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CF2F" w14:textId="066AE7E4" w:rsidR="00CB6E2F" w:rsidRPr="00427A82" w:rsidRDefault="000E2AE3" w:rsidP="00CB6E2F">
      <w:pPr>
        <w:rPr>
          <w:rFonts w:ascii="Arial" w:hAnsi="Arial" w:cs="Arial"/>
        </w:rPr>
      </w:pPr>
      <w:r w:rsidRPr="00283F00">
        <w:rPr>
          <w:rFonts w:ascii="Arial" w:hAnsi="Arial" w:cs="Arial"/>
          <w:noProof/>
          <w:sz w:val="30"/>
          <w:szCs w:val="30"/>
        </w:rPr>
        <w:drawing>
          <wp:anchor distT="0" distB="0" distL="114300" distR="114300" simplePos="0" relativeHeight="251658240" behindDoc="0" locked="0" layoutInCell="1" allowOverlap="1" wp14:anchorId="43B1A691" wp14:editId="6FDFFB47">
            <wp:simplePos x="0" y="0"/>
            <wp:positionH relativeFrom="column">
              <wp:posOffset>4210050</wp:posOffset>
            </wp:positionH>
            <wp:positionV relativeFrom="paragraph">
              <wp:posOffset>0</wp:posOffset>
            </wp:positionV>
            <wp:extent cx="1734820" cy="8953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820" cy="895350"/>
                    </a:xfrm>
                    <a:prstGeom prst="rect">
                      <a:avLst/>
                    </a:prstGeom>
                    <a:noFill/>
                  </pic:spPr>
                </pic:pic>
              </a:graphicData>
            </a:graphic>
            <wp14:sizeRelH relativeFrom="margin">
              <wp14:pctWidth>0</wp14:pctWidth>
            </wp14:sizeRelH>
            <wp14:sizeRelV relativeFrom="margin">
              <wp14:pctHeight>0</wp14:pctHeight>
            </wp14:sizeRelV>
          </wp:anchor>
        </w:drawing>
      </w:r>
      <w:r w:rsidR="005F7998" w:rsidRPr="00BA2628">
        <w:rPr>
          <w:rFonts w:ascii="Arial" w:hAnsi="Arial" w:cs="Arial"/>
          <w:b/>
          <w:bCs/>
          <w:sz w:val="30"/>
          <w:szCs w:val="30"/>
        </w:rPr>
        <w:t>PARK CITY MUNICIPAL CORPORATION</w:t>
      </w:r>
      <w:r w:rsidR="005F7998" w:rsidRPr="00BA2628">
        <w:rPr>
          <w:rFonts w:ascii="Arial" w:hAnsi="Arial" w:cs="Arial"/>
          <w:b/>
          <w:sz w:val="30"/>
          <w:szCs w:val="30"/>
        </w:rPr>
        <w:br/>
      </w:r>
      <w:r w:rsidR="005F7998" w:rsidRPr="00BA2628">
        <w:rPr>
          <w:rFonts w:ascii="Arial" w:hAnsi="Arial" w:cs="Arial"/>
          <w:b/>
          <w:bCs/>
          <w:sz w:val="30"/>
          <w:szCs w:val="30"/>
        </w:rPr>
        <w:t>PLANNING COMMISSION</w:t>
      </w:r>
      <w:r w:rsidR="005F7998">
        <w:rPr>
          <w:rFonts w:ascii="Arial" w:hAnsi="Arial" w:cs="Arial"/>
          <w:b/>
          <w:bCs/>
          <w:sz w:val="30"/>
          <w:szCs w:val="30"/>
        </w:rPr>
        <w:t xml:space="preserve"> - LEGAL NOTICE</w:t>
      </w:r>
      <w:r w:rsidR="005F7998">
        <w:rPr>
          <w:rFonts w:ascii="Arial" w:hAnsi="Arial" w:cs="Arial"/>
          <w:b/>
          <w:bCs/>
          <w:sz w:val="30"/>
          <w:szCs w:val="30"/>
        </w:rPr>
        <w:br/>
      </w:r>
      <w:r w:rsidR="005F7998" w:rsidRPr="00BA2628">
        <w:rPr>
          <w:rFonts w:ascii="Arial" w:hAnsi="Arial" w:cs="Arial"/>
          <w:b/>
          <w:sz w:val="30"/>
          <w:szCs w:val="30"/>
        </w:rPr>
        <w:br/>
      </w:r>
      <w:r w:rsidR="005F7998">
        <w:rPr>
          <w:rFonts w:ascii="Arial" w:hAnsi="Arial" w:cs="Arial"/>
          <w:sz w:val="30"/>
          <w:szCs w:val="30"/>
        </w:rPr>
        <w:t>445 Marsac Avenue, Park City, Utah</w:t>
      </w:r>
      <w:r w:rsidR="005F7998" w:rsidRPr="00BA2628">
        <w:rPr>
          <w:rFonts w:ascii="Arial" w:hAnsi="Arial" w:cs="Arial"/>
          <w:sz w:val="30"/>
          <w:szCs w:val="30"/>
        </w:rPr>
        <w:t xml:space="preserve"> </w:t>
      </w:r>
      <w:r w:rsidR="005F7998" w:rsidRPr="00BA2628">
        <w:rPr>
          <w:rFonts w:ascii="Arial" w:hAnsi="Arial" w:cs="Arial"/>
          <w:b/>
          <w:bCs/>
          <w:sz w:val="30"/>
          <w:szCs w:val="30"/>
        </w:rPr>
        <w:t xml:space="preserve"> </w:t>
      </w:r>
      <w:r w:rsidR="00CB6E2F" w:rsidRPr="00283F00">
        <w:rPr>
          <w:rFonts w:ascii="Arial" w:hAnsi="Arial" w:cs="Arial"/>
          <w:sz w:val="30"/>
          <w:szCs w:val="30"/>
        </w:rPr>
        <w:br/>
        <w:t xml:space="preserve">Wednesday, </w:t>
      </w:r>
      <w:r w:rsidR="00795E5C" w:rsidRPr="00283F00">
        <w:rPr>
          <w:rFonts w:ascii="Arial" w:hAnsi="Arial" w:cs="Arial"/>
          <w:sz w:val="30"/>
          <w:szCs w:val="30"/>
        </w:rPr>
        <w:t>May</w:t>
      </w:r>
      <w:r w:rsidR="002147A7" w:rsidRPr="00283F00">
        <w:rPr>
          <w:rFonts w:ascii="Arial" w:hAnsi="Arial" w:cs="Arial"/>
          <w:sz w:val="30"/>
          <w:szCs w:val="30"/>
        </w:rPr>
        <w:t xml:space="preserve"> </w:t>
      </w:r>
      <w:r w:rsidR="00452213" w:rsidRPr="00283F00">
        <w:rPr>
          <w:rFonts w:ascii="Arial" w:hAnsi="Arial" w:cs="Arial"/>
          <w:sz w:val="30"/>
          <w:szCs w:val="30"/>
        </w:rPr>
        <w:t>25</w:t>
      </w:r>
      <w:r w:rsidR="00CB6E2F" w:rsidRPr="00283F00">
        <w:rPr>
          <w:rFonts w:ascii="Arial" w:hAnsi="Arial" w:cs="Arial"/>
          <w:sz w:val="30"/>
          <w:szCs w:val="30"/>
        </w:rPr>
        <w:t>, 202</w:t>
      </w:r>
      <w:r w:rsidR="00A95A7F" w:rsidRPr="00283F00">
        <w:rPr>
          <w:rFonts w:ascii="Arial" w:hAnsi="Arial" w:cs="Arial"/>
          <w:sz w:val="30"/>
          <w:szCs w:val="30"/>
        </w:rPr>
        <w:t>2</w:t>
      </w:r>
      <w:r w:rsidR="00F83437">
        <w:rPr>
          <w:rFonts w:ascii="Arial" w:hAnsi="Arial" w:cs="Arial"/>
          <w:sz w:val="30"/>
          <w:szCs w:val="30"/>
        </w:rPr>
        <w:t>, 5:30PM</w:t>
      </w:r>
      <w:r w:rsidRPr="00283F00">
        <w:rPr>
          <w:rFonts w:ascii="Arial" w:hAnsi="Arial" w:cs="Arial"/>
          <w:sz w:val="30"/>
          <w:szCs w:val="30"/>
        </w:rPr>
        <w:br/>
      </w:r>
    </w:p>
    <w:tbl>
      <w:tblPr>
        <w:tblStyle w:val="TableGrid"/>
        <w:tblW w:w="10070" w:type="dxa"/>
        <w:tblLook w:val="04A0" w:firstRow="1" w:lastRow="0" w:firstColumn="1" w:lastColumn="0" w:noHBand="0" w:noVBand="1"/>
      </w:tblPr>
      <w:tblGrid>
        <w:gridCol w:w="8455"/>
        <w:gridCol w:w="1615"/>
      </w:tblGrid>
      <w:tr w:rsidR="00CB6E2F" w:rsidRPr="00427A82" w14:paraId="229A0A74" w14:textId="77777777" w:rsidTr="707526E4">
        <w:trPr>
          <w:trHeight w:val="1196"/>
        </w:trPr>
        <w:tc>
          <w:tcPr>
            <w:tcW w:w="10070" w:type="dxa"/>
            <w:gridSpan w:val="2"/>
          </w:tcPr>
          <w:p w14:paraId="62CA5CF8" w14:textId="77777777" w:rsidR="00E10E96" w:rsidRPr="00427A82" w:rsidRDefault="00E10E96" w:rsidP="00E10E96">
            <w:pPr>
              <w:pStyle w:val="paragraph"/>
              <w:spacing w:before="0" w:beforeAutospacing="0" w:after="0" w:afterAutospacing="0"/>
              <w:textAlignment w:val="baseline"/>
              <w:rPr>
                <w:rStyle w:val="normaltextrun"/>
                <w:rFonts w:ascii="Arial" w:hAnsi="Arial" w:cs="Arial"/>
                <w:sz w:val="22"/>
                <w:szCs w:val="22"/>
              </w:rPr>
            </w:pPr>
            <w:r w:rsidRPr="00427A82">
              <w:rPr>
                <w:rFonts w:ascii="Arial" w:hAnsi="Arial" w:cs="Arial"/>
                <w:b/>
                <w:bCs/>
                <w:sz w:val="22"/>
                <w:szCs w:val="22"/>
              </w:rPr>
              <w:t>NOTICE OF HYBRID IN-PERSON AND ELECTRONIC MEETING:</w:t>
            </w:r>
          </w:p>
          <w:p w14:paraId="085D6F1D" w14:textId="43D547E4" w:rsidR="00E10E96" w:rsidRPr="00427A82" w:rsidRDefault="00E10E96" w:rsidP="00E10E96">
            <w:pPr>
              <w:pStyle w:val="paragraph"/>
              <w:spacing w:before="0" w:beforeAutospacing="0" w:after="0" w:afterAutospacing="0"/>
              <w:textAlignment w:val="baseline"/>
              <w:rPr>
                <w:rFonts w:ascii="Arial" w:hAnsi="Arial" w:cs="Arial"/>
                <w:sz w:val="22"/>
                <w:szCs w:val="22"/>
              </w:rPr>
            </w:pPr>
            <w:r w:rsidRPr="00427A82">
              <w:rPr>
                <w:rStyle w:val="normaltextrun"/>
                <w:rFonts w:ascii="Arial" w:hAnsi="Arial" w:cs="Arial"/>
                <w:sz w:val="22"/>
                <w:szCs w:val="22"/>
              </w:rPr>
              <w:t>The Planning Commission of Park City, Utah will hold its</w:t>
            </w:r>
            <w:r w:rsidRPr="00427A82">
              <w:rPr>
                <w:rStyle w:val="eop"/>
                <w:rFonts w:ascii="Arial" w:hAnsi="Arial" w:cs="Arial"/>
                <w:sz w:val="22"/>
                <w:szCs w:val="22"/>
              </w:rPr>
              <w:t> </w:t>
            </w:r>
            <w:r w:rsidRPr="00427A82">
              <w:rPr>
                <w:rStyle w:val="normaltextrun"/>
                <w:rFonts w:ascii="Arial" w:hAnsi="Arial" w:cs="Arial"/>
                <w:sz w:val="22"/>
                <w:szCs w:val="22"/>
              </w:rPr>
              <w:t xml:space="preserve">regular meeting with an anchor location for public participation at the Marsac Municipal Building, City Council Chambers, 445 Marsac Avenue, Park City, Utah 84060 on Wednesday, </w:t>
            </w:r>
            <w:r w:rsidR="00427A82" w:rsidRPr="00427A82">
              <w:rPr>
                <w:rStyle w:val="normaltextrun"/>
                <w:rFonts w:ascii="Arial" w:hAnsi="Arial" w:cs="Arial"/>
                <w:sz w:val="22"/>
                <w:szCs w:val="22"/>
              </w:rPr>
              <w:t>May 25</w:t>
            </w:r>
            <w:r w:rsidRPr="00427A82">
              <w:rPr>
                <w:rStyle w:val="normaltextrun"/>
                <w:rFonts w:ascii="Arial" w:hAnsi="Arial" w:cs="Arial"/>
                <w:sz w:val="22"/>
                <w:szCs w:val="22"/>
              </w:rPr>
              <w:t>, 2022. </w:t>
            </w:r>
            <w:r w:rsidRPr="00427A82">
              <w:rPr>
                <w:rStyle w:val="eop"/>
                <w:rFonts w:ascii="Arial" w:hAnsi="Arial" w:cs="Arial"/>
                <w:sz w:val="22"/>
                <w:szCs w:val="22"/>
              </w:rPr>
              <w:t> </w:t>
            </w:r>
          </w:p>
          <w:p w14:paraId="037C56EC" w14:textId="77777777" w:rsidR="00E10E96" w:rsidRPr="00427A82" w:rsidRDefault="00E10E96" w:rsidP="00E10E96">
            <w:pPr>
              <w:pStyle w:val="paragraph"/>
              <w:spacing w:before="0" w:beforeAutospacing="0" w:after="0" w:afterAutospacing="0"/>
              <w:textAlignment w:val="baseline"/>
              <w:rPr>
                <w:rFonts w:ascii="Arial" w:hAnsi="Arial" w:cs="Arial"/>
                <w:sz w:val="22"/>
                <w:szCs w:val="22"/>
              </w:rPr>
            </w:pPr>
            <w:r w:rsidRPr="00427A82">
              <w:rPr>
                <w:rStyle w:val="eop"/>
                <w:rFonts w:ascii="Arial" w:hAnsi="Arial" w:cs="Arial"/>
                <w:sz w:val="22"/>
                <w:szCs w:val="22"/>
              </w:rPr>
              <w:t> </w:t>
            </w:r>
          </w:p>
          <w:p w14:paraId="392BE4E3" w14:textId="77777777" w:rsidR="00CB6E2F" w:rsidRPr="00427A82" w:rsidRDefault="00E10E96" w:rsidP="00E10E96">
            <w:pPr>
              <w:rPr>
                <w:rStyle w:val="scxw185757138"/>
                <w:rFonts w:ascii="Arial" w:hAnsi="Arial" w:cs="Arial"/>
              </w:rPr>
            </w:pPr>
            <w:r w:rsidRPr="00427A82">
              <w:rPr>
                <w:rStyle w:val="normaltextrun"/>
                <w:rFonts w:ascii="Arial" w:hAnsi="Arial" w:cs="Arial"/>
              </w:rPr>
              <w:t xml:space="preserve">Planning Commission members may participate in person or connect electronically by Zoom or phone.  Members of the public may attend in person or participate electronically.  Public comments will also be accepted virtually. To comment virtually, use eComment or raise your hand on Zoom. Written comments submitted before or during the meeting will be entered into the public record but will not be read aloud. For more information on attending virtually and to listen live, please go to </w:t>
            </w:r>
            <w:hyperlink r:id="rId12" w:tgtFrame="_blank" w:history="1">
              <w:r w:rsidRPr="00427A82">
                <w:rPr>
                  <w:rStyle w:val="normaltextrun"/>
                  <w:rFonts w:ascii="Arial" w:hAnsi="Arial" w:cs="Arial"/>
                  <w:color w:val="0000FF"/>
                  <w:u w:val="single"/>
                </w:rPr>
                <w:t>www.parkcity.org</w:t>
              </w:r>
            </w:hyperlink>
            <w:r w:rsidRPr="00427A82">
              <w:rPr>
                <w:rStyle w:val="normaltextrun"/>
                <w:rFonts w:ascii="Arial" w:hAnsi="Arial" w:cs="Arial"/>
              </w:rPr>
              <w:t>.</w:t>
            </w:r>
            <w:r w:rsidRPr="00427A82">
              <w:rPr>
                <w:rStyle w:val="scxw185757138"/>
                <w:rFonts w:ascii="Arial" w:hAnsi="Arial" w:cs="Arial"/>
              </w:rPr>
              <w:t> </w:t>
            </w:r>
          </w:p>
          <w:p w14:paraId="3F8669EA" w14:textId="611D394B" w:rsidR="00E10E96" w:rsidRPr="00427A82" w:rsidRDefault="00E10E96" w:rsidP="00E10E96">
            <w:pPr>
              <w:rPr>
                <w:rFonts w:ascii="Arial" w:eastAsia="Arial" w:hAnsi="Arial" w:cs="Arial"/>
              </w:rPr>
            </w:pPr>
          </w:p>
        </w:tc>
      </w:tr>
      <w:tr w:rsidR="00315597" w:rsidRPr="00283F00" w14:paraId="76BC1E2F" w14:textId="77777777" w:rsidTr="707526E4">
        <w:tc>
          <w:tcPr>
            <w:tcW w:w="10070" w:type="dxa"/>
            <w:gridSpan w:val="2"/>
            <w:tcBorders>
              <w:bottom w:val="single" w:sz="4" w:space="0" w:color="auto"/>
            </w:tcBorders>
          </w:tcPr>
          <w:p w14:paraId="64A75D60" w14:textId="2C30FD0A" w:rsidR="00315597" w:rsidRPr="00A6645C" w:rsidRDefault="0022094F" w:rsidP="3421E1FF">
            <w:pPr>
              <w:rPr>
                <w:rFonts w:ascii="Arial" w:eastAsia="Arial" w:hAnsi="Arial" w:cs="Arial"/>
                <w:b/>
                <w:bCs/>
                <w:sz w:val="24"/>
                <w:szCs w:val="24"/>
              </w:rPr>
            </w:pPr>
            <w:r w:rsidRPr="00A6645C">
              <w:rPr>
                <w:rFonts w:ascii="Arial" w:eastAsia="Arial" w:hAnsi="Arial" w:cs="Arial"/>
                <w:b/>
                <w:bCs/>
                <w:sz w:val="24"/>
                <w:szCs w:val="24"/>
              </w:rPr>
              <w:t>REGULAR SESSION</w:t>
            </w:r>
            <w:r w:rsidR="000E2AE3" w:rsidRPr="00A6645C">
              <w:rPr>
                <w:rFonts w:ascii="Arial" w:eastAsia="Arial" w:hAnsi="Arial" w:cs="Arial"/>
                <w:b/>
                <w:bCs/>
                <w:sz w:val="24"/>
                <w:szCs w:val="24"/>
              </w:rPr>
              <w:t xml:space="preserve"> 5:30PM</w:t>
            </w:r>
          </w:p>
          <w:p w14:paraId="40A73A56" w14:textId="77777777" w:rsidR="00895730" w:rsidRDefault="00895730" w:rsidP="3421E1FF">
            <w:pPr>
              <w:rPr>
                <w:rFonts w:ascii="Arial" w:eastAsia="Arial" w:hAnsi="Arial" w:cs="Arial"/>
                <w:b/>
                <w:bCs/>
                <w:sz w:val="24"/>
                <w:szCs w:val="24"/>
              </w:rPr>
            </w:pPr>
            <w:bookmarkStart w:id="0" w:name="_Hlk83191824"/>
          </w:p>
          <w:p w14:paraId="214888FD" w14:textId="4E4ED0A5" w:rsidR="00ED7E1E" w:rsidRPr="00A6645C" w:rsidRDefault="00315597" w:rsidP="3421E1FF">
            <w:pPr>
              <w:rPr>
                <w:rFonts w:ascii="Arial" w:eastAsia="Arial" w:hAnsi="Arial" w:cs="Arial"/>
                <w:b/>
                <w:bCs/>
                <w:sz w:val="24"/>
                <w:szCs w:val="24"/>
              </w:rPr>
            </w:pPr>
            <w:r w:rsidRPr="00A6645C">
              <w:rPr>
                <w:rFonts w:ascii="Arial" w:eastAsia="Arial" w:hAnsi="Arial" w:cs="Arial"/>
                <w:b/>
                <w:bCs/>
                <w:sz w:val="24"/>
                <w:szCs w:val="24"/>
              </w:rPr>
              <w:t>Item</w:t>
            </w:r>
            <w:r w:rsidR="00804ADA" w:rsidRPr="00A6645C">
              <w:rPr>
                <w:rFonts w:ascii="Arial" w:eastAsia="Arial" w:hAnsi="Arial" w:cs="Arial"/>
                <w:b/>
                <w:bCs/>
                <w:sz w:val="24"/>
                <w:szCs w:val="24"/>
              </w:rPr>
              <w:t>s</w:t>
            </w:r>
            <w:r w:rsidRPr="00A6645C">
              <w:rPr>
                <w:rFonts w:ascii="Arial" w:eastAsia="Arial" w:hAnsi="Arial" w:cs="Arial"/>
                <w:b/>
                <w:bCs/>
                <w:sz w:val="24"/>
                <w:szCs w:val="24"/>
              </w:rPr>
              <w:t xml:space="preserve"> Listed Below May Include Discussion</w:t>
            </w:r>
            <w:r w:rsidR="002147A7" w:rsidRPr="00A6645C">
              <w:rPr>
                <w:rFonts w:ascii="Arial" w:eastAsia="Arial" w:hAnsi="Arial" w:cs="Arial"/>
                <w:b/>
                <w:bCs/>
                <w:sz w:val="24"/>
                <w:szCs w:val="24"/>
              </w:rPr>
              <w:t xml:space="preserve">, </w:t>
            </w:r>
            <w:r w:rsidRPr="00A6645C">
              <w:rPr>
                <w:rFonts w:ascii="Arial" w:eastAsia="Arial" w:hAnsi="Arial" w:cs="Arial"/>
                <w:b/>
                <w:bCs/>
                <w:sz w:val="24"/>
                <w:szCs w:val="24"/>
              </w:rPr>
              <w:t>Public Hearing</w:t>
            </w:r>
            <w:r w:rsidR="002147A7" w:rsidRPr="00A6645C">
              <w:rPr>
                <w:rFonts w:ascii="Arial" w:eastAsia="Arial" w:hAnsi="Arial" w:cs="Arial"/>
                <w:b/>
                <w:bCs/>
                <w:sz w:val="24"/>
                <w:szCs w:val="24"/>
              </w:rPr>
              <w:t xml:space="preserve"> and Action</w:t>
            </w:r>
            <w:r w:rsidR="00C8043B" w:rsidRPr="00A6645C">
              <w:rPr>
                <w:rFonts w:ascii="Arial" w:eastAsia="Arial" w:hAnsi="Arial" w:cs="Arial"/>
                <w:b/>
                <w:bCs/>
                <w:sz w:val="24"/>
                <w:szCs w:val="24"/>
              </w:rPr>
              <w:t xml:space="preserve"> </w:t>
            </w:r>
            <w:bookmarkEnd w:id="0"/>
            <w:r w:rsidR="000A7F3A" w:rsidRPr="00A6645C">
              <w:rPr>
                <w:rFonts w:ascii="Arial" w:eastAsia="Arial" w:hAnsi="Arial" w:cs="Arial"/>
                <w:b/>
                <w:bCs/>
                <w:sz w:val="24"/>
                <w:szCs w:val="24"/>
              </w:rPr>
              <w:br/>
            </w:r>
          </w:p>
        </w:tc>
      </w:tr>
      <w:tr w:rsidR="000247BD" w:rsidRPr="00283F00" w14:paraId="2A58A463" w14:textId="77777777" w:rsidTr="000E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8455" w:type="dxa"/>
            <w:tcBorders>
              <w:top w:val="single" w:sz="4" w:space="0" w:color="auto"/>
              <w:left w:val="single" w:sz="4" w:space="0" w:color="auto"/>
              <w:bottom w:val="single" w:sz="4" w:space="0" w:color="auto"/>
              <w:right w:val="single" w:sz="4" w:space="0" w:color="auto"/>
            </w:tcBorders>
          </w:tcPr>
          <w:p w14:paraId="36AFE10B" w14:textId="5A4F8A0C" w:rsidR="00DD2065" w:rsidRDefault="00095D73" w:rsidP="000A1B41">
            <w:pPr>
              <w:rPr>
                <w:rFonts w:ascii="Arial" w:eastAsia="Arial" w:hAnsi="Arial" w:cs="Arial"/>
                <w:sz w:val="24"/>
                <w:szCs w:val="24"/>
              </w:rPr>
            </w:pPr>
            <w:r>
              <w:rPr>
                <w:rFonts w:ascii="Arial" w:eastAsia="Arial" w:hAnsi="Arial" w:cs="Arial"/>
                <w:b/>
                <w:bCs/>
                <w:sz w:val="24"/>
                <w:szCs w:val="24"/>
              </w:rPr>
              <w:t xml:space="preserve">Land Management Code Amendments – Fractional Ownership – </w:t>
            </w:r>
            <w:r>
              <w:rPr>
                <w:rFonts w:ascii="Arial" w:eastAsia="Arial" w:hAnsi="Arial" w:cs="Arial"/>
                <w:sz w:val="24"/>
                <w:szCs w:val="24"/>
              </w:rPr>
              <w:t xml:space="preserve">The Planning Commission </w:t>
            </w:r>
            <w:r w:rsidR="00895730">
              <w:rPr>
                <w:rFonts w:ascii="Arial" w:eastAsia="Arial" w:hAnsi="Arial" w:cs="Arial"/>
                <w:sz w:val="24"/>
                <w:szCs w:val="24"/>
              </w:rPr>
              <w:t>W</w:t>
            </w:r>
            <w:r>
              <w:rPr>
                <w:rFonts w:ascii="Arial" w:eastAsia="Arial" w:hAnsi="Arial" w:cs="Arial"/>
                <w:sz w:val="24"/>
                <w:szCs w:val="24"/>
              </w:rPr>
              <w:t xml:space="preserve">ill Review Proposed Land Management Code Amendments to Define Fractional Ownership of Single-Family Dwellings and to Restrict them to the Historic Recreation Commercial, Historic Commercial Business, Residential Development, Residential Development – Medium Density, Recreation Commercial, Regional Commercial Overlay, General Commercial, and Light Industrial Zoning Districts. </w:t>
            </w:r>
          </w:p>
          <w:p w14:paraId="1500C9EF" w14:textId="229BD893" w:rsidR="00095D73" w:rsidRDefault="00095D73" w:rsidP="000A1B41">
            <w:pPr>
              <w:rPr>
                <w:rFonts w:ascii="Arial" w:eastAsia="Arial" w:hAnsi="Arial" w:cs="Arial"/>
                <w:sz w:val="24"/>
                <w:szCs w:val="24"/>
              </w:rPr>
            </w:pPr>
            <w:r>
              <w:rPr>
                <w:rFonts w:ascii="Arial" w:eastAsia="Arial" w:hAnsi="Arial" w:cs="Arial"/>
                <w:sz w:val="24"/>
                <w:szCs w:val="24"/>
              </w:rPr>
              <w:t xml:space="preserve">(A) Public </w:t>
            </w:r>
            <w:r w:rsidR="001D17D0">
              <w:rPr>
                <w:rFonts w:ascii="Arial" w:eastAsia="Arial" w:hAnsi="Arial" w:cs="Arial"/>
                <w:sz w:val="24"/>
                <w:szCs w:val="24"/>
              </w:rPr>
              <w:t>Hearing</w:t>
            </w:r>
            <w:r>
              <w:rPr>
                <w:rFonts w:ascii="Arial" w:eastAsia="Arial" w:hAnsi="Arial" w:cs="Arial"/>
                <w:sz w:val="24"/>
                <w:szCs w:val="24"/>
              </w:rPr>
              <w:t>; (B) Possible Recommendation for City Council’s Consideration on June 23, 2022</w:t>
            </w:r>
          </w:p>
          <w:p w14:paraId="7F5BE07F" w14:textId="7B44AF2A" w:rsidR="000C22DF" w:rsidRPr="00095D73" w:rsidRDefault="000C22DF" w:rsidP="000A1B41">
            <w:pPr>
              <w:rPr>
                <w:rFonts w:ascii="Arial" w:eastAsia="Arial" w:hAnsi="Arial" w:cs="Arial"/>
                <w:sz w:val="24"/>
                <w:szCs w:val="24"/>
              </w:rPr>
            </w:pPr>
          </w:p>
        </w:tc>
        <w:tc>
          <w:tcPr>
            <w:tcW w:w="1615" w:type="dxa"/>
            <w:tcBorders>
              <w:top w:val="single" w:sz="4" w:space="0" w:color="auto"/>
              <w:left w:val="single" w:sz="4" w:space="0" w:color="auto"/>
              <w:bottom w:val="single" w:sz="4" w:space="0" w:color="auto"/>
              <w:right w:val="single" w:sz="4" w:space="0" w:color="auto"/>
            </w:tcBorders>
          </w:tcPr>
          <w:p w14:paraId="02C067BE" w14:textId="530DEE94" w:rsidR="000247BD" w:rsidRPr="00895730" w:rsidRDefault="00895730" w:rsidP="000A1B41">
            <w:pPr>
              <w:rPr>
                <w:rFonts w:ascii="Arial" w:eastAsia="Arial" w:hAnsi="Arial" w:cs="Arial"/>
                <w:sz w:val="24"/>
                <w:szCs w:val="24"/>
              </w:rPr>
            </w:pPr>
            <w:r w:rsidRPr="00895730">
              <w:rPr>
                <w:rFonts w:ascii="Arial" w:eastAsia="Arial" w:hAnsi="Arial" w:cs="Arial"/>
                <w:sz w:val="24"/>
                <w:szCs w:val="24"/>
              </w:rPr>
              <w:t>PL-22-05210</w:t>
            </w:r>
          </w:p>
        </w:tc>
      </w:tr>
      <w:tr w:rsidR="000C22DF" w:rsidRPr="00780A9F" w14:paraId="5964635C" w14:textId="77777777" w:rsidTr="0078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8455" w:type="dxa"/>
            <w:tcBorders>
              <w:top w:val="single" w:sz="4" w:space="0" w:color="auto"/>
              <w:left w:val="single" w:sz="4" w:space="0" w:color="auto"/>
              <w:bottom w:val="single" w:sz="4" w:space="0" w:color="auto"/>
              <w:right w:val="single" w:sz="4" w:space="0" w:color="auto"/>
            </w:tcBorders>
          </w:tcPr>
          <w:p w14:paraId="57435B5A" w14:textId="77777777" w:rsidR="000C22DF" w:rsidRPr="00A6645C" w:rsidRDefault="000C22DF" w:rsidP="00787A92">
            <w:pPr>
              <w:pStyle w:val="NormalWeb"/>
              <w:spacing w:before="0" w:beforeAutospacing="0" w:after="0" w:afterAutospacing="0"/>
              <w:rPr>
                <w:rFonts w:ascii="Arial" w:hAnsi="Arial" w:cs="Arial"/>
                <w:sz w:val="24"/>
                <w:szCs w:val="24"/>
              </w:rPr>
            </w:pPr>
            <w:r w:rsidRPr="00A6645C">
              <w:rPr>
                <w:rFonts w:ascii="Arial" w:hAnsi="Arial" w:cs="Arial"/>
                <w:b/>
                <w:bCs/>
                <w:sz w:val="24"/>
                <w:szCs w:val="24"/>
              </w:rPr>
              <w:t xml:space="preserve">543 Park Ave - Hotel, Minor Conditional Use Permit </w:t>
            </w:r>
            <w:r w:rsidRPr="00A6645C">
              <w:rPr>
                <w:rFonts w:ascii="Arial" w:hAnsi="Arial" w:cs="Arial"/>
                <w:sz w:val="24"/>
                <w:szCs w:val="24"/>
              </w:rPr>
              <w:t xml:space="preserve">- The Applicant Requests a Minor Hotel Conditional Use Permit to Convert the Washington School Inn, a Landmark Historic Structure on the Park City Historic Sites Inventory in the Historic Residential -- 1 Zoning District, from a Bed and Breakfast to a Minor Hotel with Accessory Facilities for Events. </w:t>
            </w:r>
            <w:r w:rsidRPr="00A6645C">
              <w:rPr>
                <w:rFonts w:ascii="Arial" w:hAnsi="Arial" w:cs="Arial"/>
                <w:sz w:val="24"/>
                <w:szCs w:val="24"/>
              </w:rPr>
              <w:br/>
              <w:t>(A) Public Hearing; (B) Action</w:t>
            </w:r>
          </w:p>
          <w:p w14:paraId="4E14830E" w14:textId="77777777" w:rsidR="000C22DF" w:rsidRPr="00A6645C" w:rsidRDefault="000C22DF" w:rsidP="00787A92">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rFonts w:ascii="Arial" w:eastAsia="Arial" w:hAnsi="Arial" w:cs="Arial"/>
                <w:sz w:val="24"/>
                <w:szCs w:val="24"/>
              </w:rPr>
            </w:pPr>
          </w:p>
        </w:tc>
        <w:tc>
          <w:tcPr>
            <w:tcW w:w="1615" w:type="dxa"/>
            <w:tcBorders>
              <w:top w:val="single" w:sz="4" w:space="0" w:color="auto"/>
              <w:left w:val="single" w:sz="4" w:space="0" w:color="auto"/>
              <w:bottom w:val="single" w:sz="4" w:space="0" w:color="auto"/>
              <w:right w:val="single" w:sz="4" w:space="0" w:color="auto"/>
            </w:tcBorders>
          </w:tcPr>
          <w:p w14:paraId="03F4977E" w14:textId="77777777" w:rsidR="000C22DF" w:rsidRPr="00780A9F" w:rsidRDefault="000C22DF" w:rsidP="00787A92">
            <w:pPr>
              <w:rPr>
                <w:rFonts w:ascii="Arial" w:eastAsia="Arial" w:hAnsi="Arial" w:cs="Arial"/>
                <w:b/>
                <w:bCs/>
                <w:sz w:val="24"/>
                <w:szCs w:val="24"/>
              </w:rPr>
            </w:pPr>
            <w:r w:rsidRPr="00D95827">
              <w:rPr>
                <w:rFonts w:ascii="Arial" w:hAnsi="Arial" w:cs="Arial"/>
                <w:sz w:val="24"/>
                <w:szCs w:val="24"/>
              </w:rPr>
              <w:t>PL-20-04477</w:t>
            </w:r>
          </w:p>
        </w:tc>
      </w:tr>
      <w:tr w:rsidR="000C22DF" w:rsidRPr="00283F00" w14:paraId="4FBF4366" w14:textId="77777777" w:rsidTr="000E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8455" w:type="dxa"/>
            <w:tcBorders>
              <w:top w:val="single" w:sz="4" w:space="0" w:color="auto"/>
              <w:left w:val="single" w:sz="4" w:space="0" w:color="auto"/>
              <w:bottom w:val="single" w:sz="4" w:space="0" w:color="auto"/>
              <w:right w:val="single" w:sz="4" w:space="0" w:color="auto"/>
            </w:tcBorders>
          </w:tcPr>
          <w:p w14:paraId="042C238B" w14:textId="77777777" w:rsidR="000C22DF" w:rsidRDefault="000C22DF" w:rsidP="000C22DF">
            <w:pPr>
              <w:pStyle w:val="p-from-rte"/>
              <w:spacing w:before="0" w:beforeAutospacing="0" w:after="0" w:afterAutospacing="0"/>
              <w:rPr>
                <w:rFonts w:ascii="Arial" w:hAnsi="Arial" w:cs="Arial"/>
                <w:sz w:val="24"/>
                <w:szCs w:val="24"/>
              </w:rPr>
            </w:pPr>
            <w:r>
              <w:rPr>
                <w:rFonts w:ascii="Arial" w:hAnsi="Arial" w:cs="Arial"/>
                <w:b/>
                <w:bCs/>
                <w:sz w:val="24"/>
                <w:szCs w:val="24"/>
              </w:rPr>
              <w:t>316 Woodside Avenue - Steep Slope Conditional Use Permit -</w:t>
            </w:r>
            <w:r>
              <w:rPr>
                <w:rFonts w:ascii="Arial" w:hAnsi="Arial" w:cs="Arial"/>
                <w:sz w:val="24"/>
                <w:szCs w:val="24"/>
              </w:rPr>
              <w:t xml:space="preserve"> The Applicant Proposes an Addition to a Significant Structure with a Single Car Garage on a Steep Slope in the HR-1 Zone.</w:t>
            </w:r>
          </w:p>
          <w:p w14:paraId="36D8563D" w14:textId="5C73E0D5" w:rsidR="000C22DF" w:rsidRDefault="000C22DF" w:rsidP="000C22DF">
            <w:pPr>
              <w:rPr>
                <w:rFonts w:ascii="Arial" w:hAnsi="Arial" w:cs="Arial"/>
                <w:sz w:val="24"/>
                <w:szCs w:val="24"/>
              </w:rPr>
            </w:pPr>
            <w:r>
              <w:rPr>
                <w:rFonts w:ascii="Arial" w:hAnsi="Arial" w:cs="Arial"/>
                <w:sz w:val="24"/>
                <w:szCs w:val="24"/>
              </w:rPr>
              <w:t>(A) Public Hearing</w:t>
            </w:r>
            <w:r w:rsidR="00213D35">
              <w:rPr>
                <w:rFonts w:ascii="Arial" w:hAnsi="Arial" w:cs="Arial"/>
                <w:sz w:val="24"/>
                <w:szCs w:val="24"/>
              </w:rPr>
              <w:t>;</w:t>
            </w:r>
            <w:r>
              <w:rPr>
                <w:rFonts w:ascii="Arial" w:hAnsi="Arial" w:cs="Arial"/>
                <w:sz w:val="24"/>
                <w:szCs w:val="24"/>
              </w:rPr>
              <w:t xml:space="preserve"> (B) Action</w:t>
            </w:r>
          </w:p>
          <w:p w14:paraId="18324912" w14:textId="386FDF5A" w:rsidR="000C22DF" w:rsidRPr="000C22DF" w:rsidRDefault="000C22DF" w:rsidP="000C22DF">
            <w:pPr>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14:paraId="5C29EEE9" w14:textId="6947AF5E" w:rsidR="000C22DF" w:rsidRPr="00895730" w:rsidRDefault="000C22DF" w:rsidP="000C22DF">
            <w:pPr>
              <w:rPr>
                <w:rFonts w:ascii="Arial" w:eastAsia="Arial" w:hAnsi="Arial" w:cs="Arial"/>
                <w:sz w:val="24"/>
                <w:szCs w:val="24"/>
              </w:rPr>
            </w:pPr>
            <w:r>
              <w:rPr>
                <w:rFonts w:ascii="Arial" w:hAnsi="Arial" w:cs="Arial"/>
                <w:sz w:val="24"/>
                <w:szCs w:val="24"/>
              </w:rPr>
              <w:t>PL-21-05086</w:t>
            </w:r>
          </w:p>
        </w:tc>
      </w:tr>
      <w:tr w:rsidR="000C22DF" w:rsidRPr="00283F00" w14:paraId="0B84462E" w14:textId="77777777" w:rsidTr="000E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8455" w:type="dxa"/>
            <w:tcBorders>
              <w:top w:val="single" w:sz="4" w:space="0" w:color="auto"/>
              <w:left w:val="single" w:sz="4" w:space="0" w:color="auto"/>
              <w:bottom w:val="single" w:sz="4" w:space="0" w:color="auto"/>
              <w:right w:val="single" w:sz="4" w:space="0" w:color="auto"/>
            </w:tcBorders>
          </w:tcPr>
          <w:p w14:paraId="64219FDE" w14:textId="104B370D" w:rsidR="000C22DF" w:rsidRPr="00095D73" w:rsidRDefault="000C22DF" w:rsidP="000C22DF">
            <w:pPr>
              <w:rPr>
                <w:rStyle w:val="Strong"/>
                <w:rFonts w:ascii="Arial" w:hAnsi="Arial" w:cs="Arial"/>
                <w:b w:val="0"/>
                <w:bCs w:val="0"/>
                <w:sz w:val="24"/>
                <w:szCs w:val="24"/>
              </w:rPr>
            </w:pPr>
            <w:r w:rsidRPr="00095D73">
              <w:rPr>
                <w:rStyle w:val="Strong"/>
                <w:rFonts w:ascii="Arial" w:hAnsi="Arial" w:cs="Arial"/>
                <w:sz w:val="24"/>
                <w:szCs w:val="24"/>
              </w:rPr>
              <w:t xml:space="preserve">General Plan Update – Long-Range Transportation Plan – </w:t>
            </w:r>
            <w:r w:rsidRPr="00095D73">
              <w:rPr>
                <w:rStyle w:val="Strong"/>
                <w:rFonts w:ascii="Arial" w:hAnsi="Arial" w:cs="Arial"/>
                <w:b w:val="0"/>
                <w:bCs w:val="0"/>
                <w:sz w:val="24"/>
                <w:szCs w:val="24"/>
              </w:rPr>
              <w:t xml:space="preserve">The Planning Commission </w:t>
            </w:r>
            <w:r>
              <w:rPr>
                <w:rStyle w:val="Strong"/>
                <w:rFonts w:ascii="Arial" w:hAnsi="Arial" w:cs="Arial"/>
                <w:b w:val="0"/>
                <w:bCs w:val="0"/>
                <w:sz w:val="24"/>
                <w:szCs w:val="24"/>
              </w:rPr>
              <w:t>W</w:t>
            </w:r>
            <w:r w:rsidRPr="00095D73">
              <w:rPr>
                <w:rStyle w:val="Strong"/>
                <w:rFonts w:ascii="Arial" w:hAnsi="Arial" w:cs="Arial"/>
                <w:b w:val="0"/>
                <w:bCs w:val="0"/>
                <w:sz w:val="24"/>
                <w:szCs w:val="24"/>
              </w:rPr>
              <w:t xml:space="preserve">ill Review </w:t>
            </w:r>
            <w:r w:rsidRPr="00095D73">
              <w:rPr>
                <w:rStyle w:val="Strong"/>
                <w:rFonts w:ascii="Arial" w:hAnsi="Arial" w:cs="Arial"/>
                <w:b w:val="0"/>
                <w:bCs w:val="0"/>
                <w:i/>
                <w:iCs/>
                <w:sz w:val="24"/>
                <w:szCs w:val="24"/>
              </w:rPr>
              <w:t>Park City Forward</w:t>
            </w:r>
            <w:r w:rsidRPr="00095D73">
              <w:rPr>
                <w:rStyle w:val="Strong"/>
                <w:rFonts w:ascii="Arial" w:hAnsi="Arial" w:cs="Arial"/>
                <w:b w:val="0"/>
                <w:bCs w:val="0"/>
                <w:sz w:val="24"/>
                <w:szCs w:val="24"/>
              </w:rPr>
              <w:t xml:space="preserve">, the Transportation Element of the General Plan and the City’s Long-Range Transportation Plan. The Plan Prioritizes Multimodal Transportation Projects and Strategies to Address </w:t>
            </w:r>
            <w:r w:rsidRPr="00095D73">
              <w:rPr>
                <w:rStyle w:val="Strong"/>
                <w:rFonts w:ascii="Arial" w:hAnsi="Arial" w:cs="Arial"/>
                <w:b w:val="0"/>
                <w:bCs w:val="0"/>
                <w:sz w:val="24"/>
                <w:szCs w:val="24"/>
              </w:rPr>
              <w:lastRenderedPageBreak/>
              <w:t xml:space="preserve">Existing and Future Conditions. The Purpose of the Plan is to Improve Safety, Protect the Natural Environment, Expand Transportation Choices, and Maintain Quality of Life for those that Live, Work, and Recreate in Park City. </w:t>
            </w:r>
          </w:p>
          <w:p w14:paraId="25E9CB41" w14:textId="77777777" w:rsidR="000C22DF" w:rsidRDefault="000C22DF" w:rsidP="000C22DF">
            <w:pPr>
              <w:rPr>
                <w:rFonts w:ascii="Arial" w:hAnsi="Arial" w:cs="Arial"/>
                <w:color w:val="242424"/>
                <w:sz w:val="24"/>
                <w:szCs w:val="24"/>
                <w:shd w:val="clear" w:color="auto" w:fill="FFFFFF"/>
              </w:rPr>
            </w:pPr>
            <w:r w:rsidRPr="00095D73">
              <w:rPr>
                <w:rFonts w:ascii="Arial" w:hAnsi="Arial" w:cs="Arial"/>
                <w:color w:val="242424"/>
                <w:sz w:val="24"/>
                <w:szCs w:val="24"/>
                <w:shd w:val="clear" w:color="auto" w:fill="FFFFFF"/>
              </w:rPr>
              <w:t>(A) Public Hearing; (B) Possible Recommendation for City Council’s Consideration</w:t>
            </w:r>
          </w:p>
          <w:p w14:paraId="1FB2ED28" w14:textId="24713422" w:rsidR="000C22DF" w:rsidRPr="00A6645C" w:rsidRDefault="000C22DF" w:rsidP="000C22DF">
            <w:pPr>
              <w:rPr>
                <w:rFonts w:ascii="Arial" w:hAnsi="Arial" w:cs="Arial"/>
                <w:sz w:val="24"/>
                <w:szCs w:val="24"/>
              </w:rPr>
            </w:pPr>
          </w:p>
        </w:tc>
        <w:tc>
          <w:tcPr>
            <w:tcW w:w="1615" w:type="dxa"/>
            <w:tcBorders>
              <w:top w:val="single" w:sz="4" w:space="0" w:color="auto"/>
              <w:left w:val="single" w:sz="4" w:space="0" w:color="auto"/>
              <w:bottom w:val="single" w:sz="4" w:space="0" w:color="auto"/>
              <w:right w:val="single" w:sz="4" w:space="0" w:color="auto"/>
            </w:tcBorders>
          </w:tcPr>
          <w:p w14:paraId="2E40EB01" w14:textId="1C91408B" w:rsidR="000C22DF" w:rsidRPr="00780A9F" w:rsidRDefault="000C22DF" w:rsidP="000C22DF">
            <w:pPr>
              <w:rPr>
                <w:rFonts w:ascii="Arial" w:eastAsia="Arial" w:hAnsi="Arial" w:cs="Arial"/>
                <w:b/>
                <w:bCs/>
                <w:sz w:val="24"/>
                <w:szCs w:val="24"/>
              </w:rPr>
            </w:pPr>
          </w:p>
        </w:tc>
      </w:tr>
      <w:tr w:rsidR="000C22DF" w:rsidRPr="00283F00" w14:paraId="20039909" w14:textId="77777777" w:rsidTr="000E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8455" w:type="dxa"/>
            <w:tcBorders>
              <w:top w:val="single" w:sz="4" w:space="0" w:color="auto"/>
              <w:left w:val="single" w:sz="4" w:space="0" w:color="auto"/>
              <w:bottom w:val="single" w:sz="4" w:space="0" w:color="auto"/>
              <w:right w:val="single" w:sz="4" w:space="0" w:color="auto"/>
            </w:tcBorders>
          </w:tcPr>
          <w:p w14:paraId="504FAA04" w14:textId="77777777" w:rsidR="00FB1BF0" w:rsidRPr="00B36B3F" w:rsidRDefault="000C22DF" w:rsidP="00FB1BF0">
            <w:pPr>
              <w:rPr>
                <w:rFonts w:ascii="Arial" w:hAnsi="Arial" w:cs="Arial"/>
                <w:sz w:val="24"/>
                <w:szCs w:val="24"/>
              </w:rPr>
            </w:pPr>
            <w:r>
              <w:rPr>
                <w:rFonts w:ascii="Arial" w:eastAsia="Arial" w:hAnsi="Arial" w:cs="Arial"/>
                <w:b/>
                <w:bCs/>
                <w:sz w:val="24"/>
                <w:szCs w:val="24"/>
              </w:rPr>
              <w:t xml:space="preserve">Annexation Petition and Zoning Map Amendment – Southeast Quinn’s Junction Annexation – </w:t>
            </w:r>
            <w:r>
              <w:rPr>
                <w:rFonts w:ascii="Arial" w:eastAsia="Arial" w:hAnsi="Arial" w:cs="Arial"/>
                <w:sz w:val="24"/>
                <w:szCs w:val="24"/>
              </w:rPr>
              <w:t>The Planning Commission Will Conduct a Public Hearing on the Petition to Annex Approximately 1,200 Acres of Property in the Southeast Quinn’s Junction Area into Park City and to Amend the Zoning Map of Park City to Zone the Annexed Area Recreation and Open Space in the Entry Corridor Protection and Sensitive Land Overlays. The Area Proposed for Annexation Includes Richardson Flat Property Subject to the 1999 Flagstaff Development Agreement that is Restricted to Recreation Uses and the City-Owned Clark Ranch Property</w:t>
            </w:r>
            <w:r w:rsidR="00FB1BF0">
              <w:rPr>
                <w:rFonts w:ascii="Arial" w:eastAsia="Arial" w:hAnsi="Arial" w:cs="Arial"/>
                <w:sz w:val="24"/>
                <w:szCs w:val="24"/>
              </w:rPr>
              <w:t xml:space="preserve">, Parcels </w:t>
            </w:r>
            <w:r w:rsidR="00FB1BF0" w:rsidRPr="00B36B3F">
              <w:rPr>
                <w:rFonts w:ascii="Arial" w:hAnsi="Arial" w:cs="Arial"/>
                <w:sz w:val="24"/>
                <w:szCs w:val="24"/>
              </w:rPr>
              <w:t xml:space="preserve">SS-65-A-X; SS-65-A-X-X; SS-65-A-1-X; SS-92-A-1-A; SS-92-A-1-X; SS-92-A-X; SS-88; </w:t>
            </w:r>
          </w:p>
          <w:p w14:paraId="1B3A457B" w14:textId="34E0B5A2" w:rsidR="00FB1BF0" w:rsidRPr="00B36B3F" w:rsidRDefault="00FB1BF0" w:rsidP="00FB1BF0">
            <w:pPr>
              <w:rPr>
                <w:rFonts w:ascii="Arial" w:hAnsi="Arial" w:cs="Arial"/>
                <w:sz w:val="24"/>
                <w:szCs w:val="24"/>
              </w:rPr>
            </w:pPr>
            <w:r w:rsidRPr="00B36B3F">
              <w:rPr>
                <w:rFonts w:ascii="Arial" w:hAnsi="Arial" w:cs="Arial"/>
                <w:sz w:val="24"/>
                <w:szCs w:val="24"/>
              </w:rPr>
              <w:t>SS-91-UP-X; SS-87-A-X; SS-87; SS-87-B; SS-86-91-UP-X; SS-91-X; PP-28-A; SS-121-X; PP-26-A-1-AX; PP-26-X; PP-26-D-X; PP-26-A-X; PP-S-46</w:t>
            </w:r>
            <w:r>
              <w:rPr>
                <w:rFonts w:ascii="Arial" w:hAnsi="Arial" w:cs="Arial"/>
                <w:sz w:val="24"/>
                <w:szCs w:val="24"/>
              </w:rPr>
              <w:t>.</w:t>
            </w:r>
          </w:p>
          <w:p w14:paraId="6B18DD54" w14:textId="77777777" w:rsidR="000C22DF" w:rsidRDefault="000C22DF" w:rsidP="000C22D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rFonts w:ascii="Arial" w:eastAsia="Arial" w:hAnsi="Arial" w:cs="Arial"/>
                <w:sz w:val="24"/>
                <w:szCs w:val="24"/>
              </w:rPr>
            </w:pPr>
            <w:r>
              <w:rPr>
                <w:rFonts w:ascii="Arial" w:eastAsia="Arial" w:hAnsi="Arial" w:cs="Arial"/>
                <w:sz w:val="24"/>
                <w:szCs w:val="24"/>
              </w:rPr>
              <w:t>(A) Public Hearing; (B) Possible Recommendation for City Council’s Consideration on June 16, 2022</w:t>
            </w:r>
          </w:p>
          <w:p w14:paraId="5955A05B" w14:textId="10A6D3D2" w:rsidR="000C22DF" w:rsidRPr="00AD6152" w:rsidRDefault="000C22DF" w:rsidP="000C22DF">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rFonts w:ascii="Arial" w:eastAsia="Arial" w:hAnsi="Arial" w:cs="Arial"/>
                <w:sz w:val="24"/>
                <w:szCs w:val="24"/>
              </w:rPr>
            </w:pPr>
          </w:p>
        </w:tc>
        <w:tc>
          <w:tcPr>
            <w:tcW w:w="1615" w:type="dxa"/>
            <w:tcBorders>
              <w:top w:val="single" w:sz="4" w:space="0" w:color="auto"/>
              <w:left w:val="single" w:sz="4" w:space="0" w:color="auto"/>
              <w:bottom w:val="single" w:sz="4" w:space="0" w:color="auto"/>
              <w:right w:val="single" w:sz="4" w:space="0" w:color="auto"/>
            </w:tcBorders>
          </w:tcPr>
          <w:p w14:paraId="44F5AD3B" w14:textId="6447C0E5" w:rsidR="000C22DF" w:rsidRPr="00780A9F" w:rsidRDefault="000C22DF" w:rsidP="000C22DF">
            <w:pPr>
              <w:rPr>
                <w:rFonts w:ascii="Arial" w:eastAsia="Arial" w:hAnsi="Arial" w:cs="Arial"/>
                <w:b/>
                <w:bCs/>
                <w:sz w:val="24"/>
                <w:szCs w:val="24"/>
              </w:rPr>
            </w:pPr>
            <w:r w:rsidRPr="00AD6152">
              <w:rPr>
                <w:rFonts w:ascii="Arial" w:eastAsia="Arial" w:hAnsi="Arial" w:cs="Arial"/>
                <w:sz w:val="24"/>
                <w:szCs w:val="24"/>
              </w:rPr>
              <w:t>PL-21-05031</w:t>
            </w:r>
          </w:p>
        </w:tc>
      </w:tr>
      <w:tr w:rsidR="000C22DF" w:rsidRPr="00283F00" w14:paraId="3D1882D5" w14:textId="77777777" w:rsidTr="00283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070" w:type="dxa"/>
            <w:gridSpan w:val="2"/>
          </w:tcPr>
          <w:p w14:paraId="74FB3FFC" w14:textId="12D857A3" w:rsidR="000C22DF" w:rsidRPr="00283F00" w:rsidRDefault="000C22DF" w:rsidP="000C22DF">
            <w:pPr>
              <w:pBdr>
                <w:right w:val="single" w:sz="4" w:space="4" w:color="auto"/>
              </w:pBdr>
              <w:jc w:val="right"/>
              <w:rPr>
                <w:rFonts w:ascii="Arial" w:eastAsia="Arial" w:hAnsi="Arial" w:cs="Arial"/>
                <w:sz w:val="24"/>
                <w:szCs w:val="24"/>
              </w:rPr>
            </w:pPr>
            <w:r w:rsidRPr="00283F00">
              <w:rPr>
                <w:rFonts w:ascii="Arial" w:eastAsia="Arial" w:hAnsi="Arial" w:cs="Arial"/>
                <w:sz w:val="24"/>
                <w:szCs w:val="24"/>
              </w:rPr>
              <w:t>Notice Posted:  May</w:t>
            </w:r>
            <w:r>
              <w:rPr>
                <w:rFonts w:ascii="Arial" w:eastAsia="Arial" w:hAnsi="Arial" w:cs="Arial"/>
                <w:sz w:val="24"/>
                <w:szCs w:val="24"/>
              </w:rPr>
              <w:t xml:space="preserve"> 9</w:t>
            </w:r>
            <w:r w:rsidRPr="00283F00">
              <w:rPr>
                <w:rFonts w:ascii="Arial" w:eastAsia="Arial" w:hAnsi="Arial" w:cs="Arial"/>
                <w:sz w:val="24"/>
                <w:szCs w:val="24"/>
              </w:rPr>
              <w:t xml:space="preserve">, 2022 </w:t>
            </w:r>
          </w:p>
          <w:p w14:paraId="1D4B029D" w14:textId="655F449E" w:rsidR="000C22DF" w:rsidRPr="00780A9F" w:rsidRDefault="000C22DF" w:rsidP="000C22DF">
            <w:pPr>
              <w:pBdr>
                <w:right w:val="single" w:sz="4" w:space="4" w:color="auto"/>
              </w:pBdr>
              <w:jc w:val="right"/>
              <w:rPr>
                <w:rFonts w:ascii="Arial" w:eastAsia="Arial" w:hAnsi="Arial" w:cs="Arial"/>
                <w:sz w:val="24"/>
                <w:szCs w:val="24"/>
              </w:rPr>
            </w:pPr>
            <w:r w:rsidRPr="00283F00">
              <w:rPr>
                <w:rFonts w:ascii="Arial" w:eastAsia="Arial" w:hAnsi="Arial" w:cs="Arial"/>
                <w:sz w:val="24"/>
                <w:szCs w:val="24"/>
              </w:rPr>
              <w:t>Notice Published:  May</w:t>
            </w:r>
            <w:r>
              <w:rPr>
                <w:rFonts w:ascii="Arial" w:eastAsia="Arial" w:hAnsi="Arial" w:cs="Arial"/>
                <w:sz w:val="24"/>
                <w:szCs w:val="24"/>
              </w:rPr>
              <w:t xml:space="preserve"> 11</w:t>
            </w:r>
            <w:r w:rsidRPr="00283F00">
              <w:rPr>
                <w:rFonts w:ascii="Arial" w:eastAsia="Arial" w:hAnsi="Arial" w:cs="Arial"/>
                <w:sz w:val="24"/>
                <w:szCs w:val="24"/>
              </w:rPr>
              <w:t>, 2022</w:t>
            </w:r>
          </w:p>
        </w:tc>
      </w:tr>
    </w:tbl>
    <w:p w14:paraId="716FF04C" w14:textId="77777777" w:rsidR="00780A9F" w:rsidRDefault="00780A9F" w:rsidP="000E2AE3">
      <w:pPr>
        <w:rPr>
          <w:rFonts w:ascii="Arial" w:eastAsia="Times New Roman" w:hAnsi="Arial" w:cs="Arial"/>
          <w:color w:val="000000"/>
          <w:sz w:val="24"/>
          <w:szCs w:val="24"/>
        </w:rPr>
      </w:pPr>
    </w:p>
    <w:p w14:paraId="45000CF0" w14:textId="25EF8938" w:rsidR="00585F38" w:rsidRPr="00386486" w:rsidRDefault="00780A9F" w:rsidP="000E2AE3">
      <w:pPr>
        <w:rPr>
          <w:rFonts w:ascii="Arial" w:hAnsi="Arial" w:cs="Arial"/>
        </w:rPr>
      </w:pPr>
      <w:r w:rsidRPr="00386486">
        <w:rPr>
          <w:rFonts w:ascii="Arial" w:eastAsia="Times New Roman" w:hAnsi="Arial" w:cs="Arial"/>
          <w:color w:val="000000"/>
        </w:rPr>
        <w:t xml:space="preserve">Pursuant to the Americans with Disabilities Act, individuals needing special accommodations during the meeting should notify the Planning Department at 435-615-5060 at least 24 hours prior to the meeting. Public comments can be accepted virtually. To comment virtually, use eComment or raise your hand on Zoom. Written comments submitted before or during the meeting will be entered into the public record but will not be read aloud. For more information on participating virtually and to listen live, please go to </w:t>
      </w:r>
      <w:hyperlink r:id="rId13" w:history="1">
        <w:r w:rsidRPr="00386486">
          <w:rPr>
            <w:rStyle w:val="Hyperlink"/>
            <w:rFonts w:ascii="Arial" w:eastAsia="Times New Roman" w:hAnsi="Arial" w:cs="Arial"/>
          </w:rPr>
          <w:t>www.parkcity.org</w:t>
        </w:r>
      </w:hyperlink>
      <w:r w:rsidRPr="00386486">
        <w:rPr>
          <w:rFonts w:ascii="Arial" w:eastAsia="Times New Roman" w:hAnsi="Arial" w:cs="Arial"/>
          <w:color w:val="000000"/>
        </w:rPr>
        <w:t>.</w:t>
      </w:r>
    </w:p>
    <w:sectPr w:rsidR="00585F38" w:rsidRPr="00386486" w:rsidSect="00315597">
      <w:pgSz w:w="12240" w:h="15840"/>
      <w:pgMar w:top="1152"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BE08" w14:textId="77777777" w:rsidR="00621D95" w:rsidRDefault="00621D95" w:rsidP="002D77CE">
      <w:pPr>
        <w:spacing w:after="0" w:line="240" w:lineRule="auto"/>
      </w:pPr>
      <w:r>
        <w:separator/>
      </w:r>
    </w:p>
  </w:endnote>
  <w:endnote w:type="continuationSeparator" w:id="0">
    <w:p w14:paraId="142DEDCD" w14:textId="77777777" w:rsidR="00621D95" w:rsidRDefault="00621D95" w:rsidP="002D77CE">
      <w:pPr>
        <w:spacing w:after="0" w:line="240" w:lineRule="auto"/>
      </w:pPr>
      <w:r>
        <w:continuationSeparator/>
      </w:r>
    </w:p>
  </w:endnote>
  <w:endnote w:type="continuationNotice" w:id="1">
    <w:p w14:paraId="7E7C9479" w14:textId="77777777" w:rsidR="006E78D1" w:rsidRDefault="006E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E704" w14:textId="77777777" w:rsidR="00621D95" w:rsidRDefault="00621D95" w:rsidP="002D77CE">
      <w:pPr>
        <w:spacing w:after="0" w:line="240" w:lineRule="auto"/>
      </w:pPr>
      <w:r>
        <w:separator/>
      </w:r>
    </w:p>
  </w:footnote>
  <w:footnote w:type="continuationSeparator" w:id="0">
    <w:p w14:paraId="268FAC03" w14:textId="77777777" w:rsidR="00621D95" w:rsidRDefault="00621D95" w:rsidP="002D77CE">
      <w:pPr>
        <w:spacing w:after="0" w:line="240" w:lineRule="auto"/>
      </w:pPr>
      <w:r>
        <w:continuationSeparator/>
      </w:r>
    </w:p>
  </w:footnote>
  <w:footnote w:type="continuationNotice" w:id="1">
    <w:p w14:paraId="13A734B1" w14:textId="77777777" w:rsidR="006E78D1" w:rsidRDefault="006E78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12B0"/>
    <w:multiLevelType w:val="hybridMultilevel"/>
    <w:tmpl w:val="183291CC"/>
    <w:lvl w:ilvl="0" w:tplc="CE60C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B62E0"/>
    <w:multiLevelType w:val="hybridMultilevel"/>
    <w:tmpl w:val="07E2C2B4"/>
    <w:lvl w:ilvl="0" w:tplc="79E2797E">
      <w:start w:val="1"/>
      <w:numFmt w:val="bullet"/>
      <w:lvlText w:val="-"/>
      <w:lvlJc w:val="left"/>
      <w:pPr>
        <w:ind w:left="432" w:hanging="360"/>
      </w:pPr>
      <w:rPr>
        <w:rFonts w:ascii="Times New Roman" w:eastAsia="Times"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37D8135D"/>
    <w:multiLevelType w:val="hybridMultilevel"/>
    <w:tmpl w:val="0C80FD72"/>
    <w:lvl w:ilvl="0" w:tplc="4302F7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A42CC"/>
    <w:multiLevelType w:val="hybridMultilevel"/>
    <w:tmpl w:val="DEDC3FC6"/>
    <w:lvl w:ilvl="0" w:tplc="FD4A8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2F"/>
    <w:rsid w:val="00000EA7"/>
    <w:rsid w:val="000247BD"/>
    <w:rsid w:val="000436B7"/>
    <w:rsid w:val="000479A5"/>
    <w:rsid w:val="00067197"/>
    <w:rsid w:val="00084072"/>
    <w:rsid w:val="0008525E"/>
    <w:rsid w:val="00095D73"/>
    <w:rsid w:val="000A1B41"/>
    <w:rsid w:val="000A48E4"/>
    <w:rsid w:val="000A7F3A"/>
    <w:rsid w:val="000B6E00"/>
    <w:rsid w:val="000B6F89"/>
    <w:rsid w:val="000C22DF"/>
    <w:rsid w:val="000E2AE3"/>
    <w:rsid w:val="0011015C"/>
    <w:rsid w:val="0011333A"/>
    <w:rsid w:val="001156F5"/>
    <w:rsid w:val="00155D83"/>
    <w:rsid w:val="0017060C"/>
    <w:rsid w:val="001740AA"/>
    <w:rsid w:val="001A1E03"/>
    <w:rsid w:val="001D17D0"/>
    <w:rsid w:val="001E70A5"/>
    <w:rsid w:val="001F5687"/>
    <w:rsid w:val="00213D35"/>
    <w:rsid w:val="002147A7"/>
    <w:rsid w:val="0022094F"/>
    <w:rsid w:val="00221651"/>
    <w:rsid w:val="00245320"/>
    <w:rsid w:val="0025401E"/>
    <w:rsid w:val="00257EEF"/>
    <w:rsid w:val="00261761"/>
    <w:rsid w:val="00283F00"/>
    <w:rsid w:val="00294E4E"/>
    <w:rsid w:val="002A2497"/>
    <w:rsid w:val="002D77CE"/>
    <w:rsid w:val="00313BDB"/>
    <w:rsid w:val="00315597"/>
    <w:rsid w:val="00341463"/>
    <w:rsid w:val="00386486"/>
    <w:rsid w:val="00396941"/>
    <w:rsid w:val="003D277A"/>
    <w:rsid w:val="00406AE5"/>
    <w:rsid w:val="00427A82"/>
    <w:rsid w:val="00437B56"/>
    <w:rsid w:val="00452213"/>
    <w:rsid w:val="00453689"/>
    <w:rsid w:val="00454422"/>
    <w:rsid w:val="004836BF"/>
    <w:rsid w:val="005053B5"/>
    <w:rsid w:val="00517ACB"/>
    <w:rsid w:val="00585F38"/>
    <w:rsid w:val="005A0835"/>
    <w:rsid w:val="005A20FF"/>
    <w:rsid w:val="005B26A4"/>
    <w:rsid w:val="005B59FC"/>
    <w:rsid w:val="005D394E"/>
    <w:rsid w:val="005E3F13"/>
    <w:rsid w:val="005F7998"/>
    <w:rsid w:val="006153AB"/>
    <w:rsid w:val="00621D95"/>
    <w:rsid w:val="006425D6"/>
    <w:rsid w:val="00651386"/>
    <w:rsid w:val="00661D58"/>
    <w:rsid w:val="006C6E1C"/>
    <w:rsid w:val="006E78D1"/>
    <w:rsid w:val="006F075D"/>
    <w:rsid w:val="00711B49"/>
    <w:rsid w:val="007713E6"/>
    <w:rsid w:val="00780A9F"/>
    <w:rsid w:val="00781A94"/>
    <w:rsid w:val="00795E5C"/>
    <w:rsid w:val="007B51DC"/>
    <w:rsid w:val="007B78CE"/>
    <w:rsid w:val="007D049D"/>
    <w:rsid w:val="007D6183"/>
    <w:rsid w:val="00804ADA"/>
    <w:rsid w:val="00814EBB"/>
    <w:rsid w:val="0081517C"/>
    <w:rsid w:val="00822F8C"/>
    <w:rsid w:val="00845984"/>
    <w:rsid w:val="00860563"/>
    <w:rsid w:val="008716E2"/>
    <w:rsid w:val="008838D7"/>
    <w:rsid w:val="00894F26"/>
    <w:rsid w:val="00895730"/>
    <w:rsid w:val="008D48A4"/>
    <w:rsid w:val="00946D3E"/>
    <w:rsid w:val="00954376"/>
    <w:rsid w:val="00966BA0"/>
    <w:rsid w:val="0097057E"/>
    <w:rsid w:val="00976BD2"/>
    <w:rsid w:val="00986029"/>
    <w:rsid w:val="009B443A"/>
    <w:rsid w:val="009E76CD"/>
    <w:rsid w:val="009F6473"/>
    <w:rsid w:val="00A05E7B"/>
    <w:rsid w:val="00A07224"/>
    <w:rsid w:val="00A1690B"/>
    <w:rsid w:val="00A55D34"/>
    <w:rsid w:val="00A57121"/>
    <w:rsid w:val="00A6645C"/>
    <w:rsid w:val="00A95A7F"/>
    <w:rsid w:val="00AB0DC1"/>
    <w:rsid w:val="00AD6152"/>
    <w:rsid w:val="00AE308B"/>
    <w:rsid w:val="00AE5A9C"/>
    <w:rsid w:val="00AF36F2"/>
    <w:rsid w:val="00B04B04"/>
    <w:rsid w:val="00B14652"/>
    <w:rsid w:val="00B705A7"/>
    <w:rsid w:val="00B929F5"/>
    <w:rsid w:val="00BA14DD"/>
    <w:rsid w:val="00BA687B"/>
    <w:rsid w:val="00BB022B"/>
    <w:rsid w:val="00BC6C15"/>
    <w:rsid w:val="00BD3966"/>
    <w:rsid w:val="00C113C0"/>
    <w:rsid w:val="00C114F1"/>
    <w:rsid w:val="00C437EB"/>
    <w:rsid w:val="00C44E92"/>
    <w:rsid w:val="00C63C2A"/>
    <w:rsid w:val="00C8043B"/>
    <w:rsid w:val="00C86759"/>
    <w:rsid w:val="00C959CD"/>
    <w:rsid w:val="00CA120A"/>
    <w:rsid w:val="00CA4102"/>
    <w:rsid w:val="00CB6E2F"/>
    <w:rsid w:val="00D0651F"/>
    <w:rsid w:val="00D34408"/>
    <w:rsid w:val="00D47AA2"/>
    <w:rsid w:val="00D54270"/>
    <w:rsid w:val="00D74B25"/>
    <w:rsid w:val="00D82657"/>
    <w:rsid w:val="00D95827"/>
    <w:rsid w:val="00DA1E25"/>
    <w:rsid w:val="00DB3FE7"/>
    <w:rsid w:val="00DD2065"/>
    <w:rsid w:val="00DD6FD6"/>
    <w:rsid w:val="00DF6EF4"/>
    <w:rsid w:val="00E07664"/>
    <w:rsid w:val="00E10E96"/>
    <w:rsid w:val="00E25511"/>
    <w:rsid w:val="00E27BD0"/>
    <w:rsid w:val="00E73350"/>
    <w:rsid w:val="00E906C7"/>
    <w:rsid w:val="00E955A4"/>
    <w:rsid w:val="00EC6611"/>
    <w:rsid w:val="00ED7E1E"/>
    <w:rsid w:val="00EE6F7B"/>
    <w:rsid w:val="00F2313A"/>
    <w:rsid w:val="00F40AC1"/>
    <w:rsid w:val="00F54D60"/>
    <w:rsid w:val="00F83437"/>
    <w:rsid w:val="00FA4D70"/>
    <w:rsid w:val="00FB0C35"/>
    <w:rsid w:val="00FB1BF0"/>
    <w:rsid w:val="0127CD29"/>
    <w:rsid w:val="01A8DA8E"/>
    <w:rsid w:val="02366C44"/>
    <w:rsid w:val="06AB2D89"/>
    <w:rsid w:val="0967012C"/>
    <w:rsid w:val="0A5DDE03"/>
    <w:rsid w:val="0B01CB0C"/>
    <w:rsid w:val="0E007613"/>
    <w:rsid w:val="0F2C680C"/>
    <w:rsid w:val="1133A228"/>
    <w:rsid w:val="13C7EE60"/>
    <w:rsid w:val="13D43976"/>
    <w:rsid w:val="149E4F56"/>
    <w:rsid w:val="14ECB978"/>
    <w:rsid w:val="175454AE"/>
    <w:rsid w:val="18939368"/>
    <w:rsid w:val="20D4F6E3"/>
    <w:rsid w:val="2199AD1F"/>
    <w:rsid w:val="224CCEEA"/>
    <w:rsid w:val="241B1981"/>
    <w:rsid w:val="27F03386"/>
    <w:rsid w:val="2801A9C4"/>
    <w:rsid w:val="282C8121"/>
    <w:rsid w:val="2A007F65"/>
    <w:rsid w:val="2FFAADC6"/>
    <w:rsid w:val="307DB872"/>
    <w:rsid w:val="30CC3B02"/>
    <w:rsid w:val="3167D369"/>
    <w:rsid w:val="3192A48A"/>
    <w:rsid w:val="31CB9140"/>
    <w:rsid w:val="3250F4C0"/>
    <w:rsid w:val="32A48C38"/>
    <w:rsid w:val="3421E1FF"/>
    <w:rsid w:val="35F34D93"/>
    <w:rsid w:val="3F351E55"/>
    <w:rsid w:val="412015F0"/>
    <w:rsid w:val="415A0BB0"/>
    <w:rsid w:val="41621AC0"/>
    <w:rsid w:val="41D2B8E5"/>
    <w:rsid w:val="42DE4EBE"/>
    <w:rsid w:val="46A403A3"/>
    <w:rsid w:val="471246F0"/>
    <w:rsid w:val="4796D159"/>
    <w:rsid w:val="49B8D860"/>
    <w:rsid w:val="4B424960"/>
    <w:rsid w:val="4CB55557"/>
    <w:rsid w:val="4D3C2CDE"/>
    <w:rsid w:val="4D970BEA"/>
    <w:rsid w:val="504C5B25"/>
    <w:rsid w:val="552F4447"/>
    <w:rsid w:val="55749DD4"/>
    <w:rsid w:val="5639BAD9"/>
    <w:rsid w:val="58D156F1"/>
    <w:rsid w:val="5A85B61C"/>
    <w:rsid w:val="5B951AAF"/>
    <w:rsid w:val="5EB82745"/>
    <w:rsid w:val="5F93E881"/>
    <w:rsid w:val="63E395DE"/>
    <w:rsid w:val="64B0EDE6"/>
    <w:rsid w:val="65932DDA"/>
    <w:rsid w:val="65AD7C19"/>
    <w:rsid w:val="65D9EA06"/>
    <w:rsid w:val="6743A196"/>
    <w:rsid w:val="675106A6"/>
    <w:rsid w:val="6775BA67"/>
    <w:rsid w:val="6837AE4C"/>
    <w:rsid w:val="69C185BC"/>
    <w:rsid w:val="6DB39D17"/>
    <w:rsid w:val="6F7CC509"/>
    <w:rsid w:val="70501E83"/>
    <w:rsid w:val="707526E4"/>
    <w:rsid w:val="70D15B7F"/>
    <w:rsid w:val="70EB3DD9"/>
    <w:rsid w:val="72B465CB"/>
    <w:rsid w:val="7337092E"/>
    <w:rsid w:val="7422DE9B"/>
    <w:rsid w:val="7450362C"/>
    <w:rsid w:val="7978EC8D"/>
    <w:rsid w:val="7A53B05D"/>
    <w:rsid w:val="7D5DB625"/>
    <w:rsid w:val="7F46C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27B2"/>
  <w15:docId w15:val="{7C5C57E5-0FE9-47CD-A059-EBF15BF1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E2F"/>
    <w:rPr>
      <w:color w:val="0000FF" w:themeColor="hyperlink"/>
      <w:u w:val="single"/>
    </w:rPr>
  </w:style>
  <w:style w:type="character" w:customStyle="1" w:styleId="UnresolvedMention1">
    <w:name w:val="Unresolved Mention1"/>
    <w:basedOn w:val="DefaultParagraphFont"/>
    <w:uiPriority w:val="99"/>
    <w:semiHidden/>
    <w:unhideWhenUsed/>
    <w:rsid w:val="00CB6E2F"/>
    <w:rPr>
      <w:color w:val="605E5C"/>
      <w:shd w:val="clear" w:color="auto" w:fill="E1DFDD"/>
    </w:rPr>
  </w:style>
  <w:style w:type="paragraph" w:styleId="Header">
    <w:name w:val="header"/>
    <w:basedOn w:val="Normal"/>
    <w:link w:val="HeaderChar"/>
    <w:uiPriority w:val="99"/>
    <w:unhideWhenUsed/>
    <w:rsid w:val="002D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CE"/>
  </w:style>
  <w:style w:type="paragraph" w:styleId="Footer">
    <w:name w:val="footer"/>
    <w:basedOn w:val="Normal"/>
    <w:link w:val="FooterChar"/>
    <w:uiPriority w:val="99"/>
    <w:unhideWhenUsed/>
    <w:rsid w:val="002D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CE"/>
  </w:style>
  <w:style w:type="paragraph" w:styleId="BalloonText">
    <w:name w:val="Balloon Text"/>
    <w:basedOn w:val="Normal"/>
    <w:link w:val="BalloonTextChar"/>
    <w:uiPriority w:val="99"/>
    <w:semiHidden/>
    <w:unhideWhenUsed/>
    <w:rsid w:val="009B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3A"/>
    <w:rPr>
      <w:rFonts w:ascii="Tahoma" w:hAnsi="Tahoma" w:cs="Tahoma"/>
      <w:sz w:val="16"/>
      <w:szCs w:val="16"/>
    </w:rPr>
  </w:style>
  <w:style w:type="paragraph" w:styleId="ListParagraph">
    <w:name w:val="List Paragraph"/>
    <w:basedOn w:val="Normal"/>
    <w:uiPriority w:val="34"/>
    <w:qFormat/>
    <w:rsid w:val="00711B49"/>
    <w:pPr>
      <w:autoSpaceDE w:val="0"/>
      <w:autoSpaceDN w:val="0"/>
      <w:adjustRightInd w:val="0"/>
      <w:spacing w:after="0" w:line="240" w:lineRule="auto"/>
      <w:ind w:left="720"/>
      <w:contextualSpacing/>
    </w:pPr>
    <w:rPr>
      <w:rFonts w:ascii="Arial" w:eastAsia="Times New Roman" w:hAnsi="Arial" w:cs="Arial"/>
      <w:b/>
      <w:bCs/>
      <w:sz w:val="24"/>
      <w:szCs w:val="24"/>
      <w:shd w:val="clear" w:color="auto" w:fill="FFFFFF"/>
    </w:rPr>
  </w:style>
  <w:style w:type="paragraph" w:styleId="NormalWeb">
    <w:name w:val="Normal (Web)"/>
    <w:basedOn w:val="Normal"/>
    <w:uiPriority w:val="99"/>
    <w:unhideWhenUsed/>
    <w:rsid w:val="000247BD"/>
    <w:pPr>
      <w:spacing w:before="100" w:beforeAutospacing="1" w:after="100" w:afterAutospacing="1" w:line="240" w:lineRule="auto"/>
    </w:pPr>
    <w:rPr>
      <w:rFonts w:ascii="Calibri" w:hAnsi="Calibri" w:cs="Calibr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5D83"/>
    <w:pPr>
      <w:spacing w:after="0" w:line="240" w:lineRule="auto"/>
    </w:pPr>
  </w:style>
  <w:style w:type="paragraph" w:customStyle="1" w:styleId="paragraph">
    <w:name w:val="paragraph"/>
    <w:basedOn w:val="Normal"/>
    <w:rsid w:val="00780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0A9F"/>
  </w:style>
  <w:style w:type="character" w:customStyle="1" w:styleId="eop">
    <w:name w:val="eop"/>
    <w:basedOn w:val="DefaultParagraphFont"/>
    <w:rsid w:val="00780A9F"/>
  </w:style>
  <w:style w:type="character" w:customStyle="1" w:styleId="scxw185757138">
    <w:name w:val="scxw185757138"/>
    <w:basedOn w:val="DefaultParagraphFont"/>
    <w:rsid w:val="00780A9F"/>
  </w:style>
  <w:style w:type="paragraph" w:customStyle="1" w:styleId="p-from-rte">
    <w:name w:val="p-from-rte"/>
    <w:basedOn w:val="Normal"/>
    <w:rsid w:val="0006719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66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229">
      <w:bodyDiv w:val="1"/>
      <w:marLeft w:val="0"/>
      <w:marRight w:val="0"/>
      <w:marTop w:val="0"/>
      <w:marBottom w:val="0"/>
      <w:divBdr>
        <w:top w:val="none" w:sz="0" w:space="0" w:color="auto"/>
        <w:left w:val="none" w:sz="0" w:space="0" w:color="auto"/>
        <w:bottom w:val="none" w:sz="0" w:space="0" w:color="auto"/>
        <w:right w:val="none" w:sz="0" w:space="0" w:color="auto"/>
      </w:divBdr>
    </w:div>
    <w:div w:id="166868536">
      <w:bodyDiv w:val="1"/>
      <w:marLeft w:val="0"/>
      <w:marRight w:val="0"/>
      <w:marTop w:val="0"/>
      <w:marBottom w:val="0"/>
      <w:divBdr>
        <w:top w:val="none" w:sz="0" w:space="0" w:color="auto"/>
        <w:left w:val="none" w:sz="0" w:space="0" w:color="auto"/>
        <w:bottom w:val="none" w:sz="0" w:space="0" w:color="auto"/>
        <w:right w:val="none" w:sz="0" w:space="0" w:color="auto"/>
      </w:divBdr>
    </w:div>
    <w:div w:id="219561559">
      <w:bodyDiv w:val="1"/>
      <w:marLeft w:val="0"/>
      <w:marRight w:val="0"/>
      <w:marTop w:val="0"/>
      <w:marBottom w:val="0"/>
      <w:divBdr>
        <w:top w:val="none" w:sz="0" w:space="0" w:color="auto"/>
        <w:left w:val="none" w:sz="0" w:space="0" w:color="auto"/>
        <w:bottom w:val="none" w:sz="0" w:space="0" w:color="auto"/>
        <w:right w:val="none" w:sz="0" w:space="0" w:color="auto"/>
      </w:divBdr>
    </w:div>
    <w:div w:id="318845894">
      <w:bodyDiv w:val="1"/>
      <w:marLeft w:val="0"/>
      <w:marRight w:val="0"/>
      <w:marTop w:val="0"/>
      <w:marBottom w:val="0"/>
      <w:divBdr>
        <w:top w:val="none" w:sz="0" w:space="0" w:color="auto"/>
        <w:left w:val="none" w:sz="0" w:space="0" w:color="auto"/>
        <w:bottom w:val="none" w:sz="0" w:space="0" w:color="auto"/>
        <w:right w:val="none" w:sz="0" w:space="0" w:color="auto"/>
      </w:divBdr>
    </w:div>
    <w:div w:id="826551129">
      <w:bodyDiv w:val="1"/>
      <w:marLeft w:val="0"/>
      <w:marRight w:val="0"/>
      <w:marTop w:val="0"/>
      <w:marBottom w:val="0"/>
      <w:divBdr>
        <w:top w:val="none" w:sz="0" w:space="0" w:color="auto"/>
        <w:left w:val="none" w:sz="0" w:space="0" w:color="auto"/>
        <w:bottom w:val="none" w:sz="0" w:space="0" w:color="auto"/>
        <w:right w:val="none" w:sz="0" w:space="0" w:color="auto"/>
      </w:divBdr>
    </w:div>
    <w:div w:id="853155486">
      <w:bodyDiv w:val="1"/>
      <w:marLeft w:val="0"/>
      <w:marRight w:val="0"/>
      <w:marTop w:val="0"/>
      <w:marBottom w:val="0"/>
      <w:divBdr>
        <w:top w:val="none" w:sz="0" w:space="0" w:color="auto"/>
        <w:left w:val="none" w:sz="0" w:space="0" w:color="auto"/>
        <w:bottom w:val="none" w:sz="0" w:space="0" w:color="auto"/>
        <w:right w:val="none" w:sz="0" w:space="0" w:color="auto"/>
      </w:divBdr>
    </w:div>
    <w:div w:id="897980805">
      <w:bodyDiv w:val="1"/>
      <w:marLeft w:val="0"/>
      <w:marRight w:val="0"/>
      <w:marTop w:val="0"/>
      <w:marBottom w:val="0"/>
      <w:divBdr>
        <w:top w:val="none" w:sz="0" w:space="0" w:color="auto"/>
        <w:left w:val="none" w:sz="0" w:space="0" w:color="auto"/>
        <w:bottom w:val="none" w:sz="0" w:space="0" w:color="auto"/>
        <w:right w:val="none" w:sz="0" w:space="0" w:color="auto"/>
      </w:divBdr>
    </w:div>
    <w:div w:id="1138885496">
      <w:bodyDiv w:val="1"/>
      <w:marLeft w:val="0"/>
      <w:marRight w:val="0"/>
      <w:marTop w:val="0"/>
      <w:marBottom w:val="0"/>
      <w:divBdr>
        <w:top w:val="none" w:sz="0" w:space="0" w:color="auto"/>
        <w:left w:val="none" w:sz="0" w:space="0" w:color="auto"/>
        <w:bottom w:val="none" w:sz="0" w:space="0" w:color="auto"/>
        <w:right w:val="none" w:sz="0" w:space="0" w:color="auto"/>
      </w:divBdr>
    </w:div>
    <w:div w:id="1177503020">
      <w:bodyDiv w:val="1"/>
      <w:marLeft w:val="0"/>
      <w:marRight w:val="0"/>
      <w:marTop w:val="0"/>
      <w:marBottom w:val="0"/>
      <w:divBdr>
        <w:top w:val="none" w:sz="0" w:space="0" w:color="auto"/>
        <w:left w:val="none" w:sz="0" w:space="0" w:color="auto"/>
        <w:bottom w:val="none" w:sz="0" w:space="0" w:color="auto"/>
        <w:right w:val="none" w:sz="0" w:space="0" w:color="auto"/>
      </w:divBdr>
    </w:div>
    <w:div w:id="1226262561">
      <w:bodyDiv w:val="1"/>
      <w:marLeft w:val="0"/>
      <w:marRight w:val="0"/>
      <w:marTop w:val="0"/>
      <w:marBottom w:val="0"/>
      <w:divBdr>
        <w:top w:val="none" w:sz="0" w:space="0" w:color="auto"/>
        <w:left w:val="none" w:sz="0" w:space="0" w:color="auto"/>
        <w:bottom w:val="none" w:sz="0" w:space="0" w:color="auto"/>
        <w:right w:val="none" w:sz="0" w:space="0" w:color="auto"/>
      </w:divBdr>
    </w:div>
    <w:div w:id="1314680663">
      <w:bodyDiv w:val="1"/>
      <w:marLeft w:val="0"/>
      <w:marRight w:val="0"/>
      <w:marTop w:val="0"/>
      <w:marBottom w:val="0"/>
      <w:divBdr>
        <w:top w:val="none" w:sz="0" w:space="0" w:color="auto"/>
        <w:left w:val="none" w:sz="0" w:space="0" w:color="auto"/>
        <w:bottom w:val="none" w:sz="0" w:space="0" w:color="auto"/>
        <w:right w:val="none" w:sz="0" w:space="0" w:color="auto"/>
      </w:divBdr>
    </w:div>
    <w:div w:id="1318267407">
      <w:bodyDiv w:val="1"/>
      <w:marLeft w:val="0"/>
      <w:marRight w:val="0"/>
      <w:marTop w:val="0"/>
      <w:marBottom w:val="0"/>
      <w:divBdr>
        <w:top w:val="none" w:sz="0" w:space="0" w:color="auto"/>
        <w:left w:val="none" w:sz="0" w:space="0" w:color="auto"/>
        <w:bottom w:val="none" w:sz="0" w:space="0" w:color="auto"/>
        <w:right w:val="none" w:sz="0" w:space="0" w:color="auto"/>
      </w:divBdr>
    </w:div>
    <w:div w:id="1368333490">
      <w:bodyDiv w:val="1"/>
      <w:marLeft w:val="0"/>
      <w:marRight w:val="0"/>
      <w:marTop w:val="0"/>
      <w:marBottom w:val="0"/>
      <w:divBdr>
        <w:top w:val="none" w:sz="0" w:space="0" w:color="auto"/>
        <w:left w:val="none" w:sz="0" w:space="0" w:color="auto"/>
        <w:bottom w:val="none" w:sz="0" w:space="0" w:color="auto"/>
        <w:right w:val="none" w:sz="0" w:space="0" w:color="auto"/>
      </w:divBdr>
    </w:div>
    <w:div w:id="1378554687">
      <w:bodyDiv w:val="1"/>
      <w:marLeft w:val="0"/>
      <w:marRight w:val="0"/>
      <w:marTop w:val="0"/>
      <w:marBottom w:val="0"/>
      <w:divBdr>
        <w:top w:val="none" w:sz="0" w:space="0" w:color="auto"/>
        <w:left w:val="none" w:sz="0" w:space="0" w:color="auto"/>
        <w:bottom w:val="none" w:sz="0" w:space="0" w:color="auto"/>
        <w:right w:val="none" w:sz="0" w:space="0" w:color="auto"/>
      </w:divBdr>
    </w:div>
    <w:div w:id="1400712239">
      <w:bodyDiv w:val="1"/>
      <w:marLeft w:val="0"/>
      <w:marRight w:val="0"/>
      <w:marTop w:val="0"/>
      <w:marBottom w:val="0"/>
      <w:divBdr>
        <w:top w:val="none" w:sz="0" w:space="0" w:color="auto"/>
        <w:left w:val="none" w:sz="0" w:space="0" w:color="auto"/>
        <w:bottom w:val="none" w:sz="0" w:space="0" w:color="auto"/>
        <w:right w:val="none" w:sz="0" w:space="0" w:color="auto"/>
      </w:divBdr>
    </w:div>
    <w:div w:id="1586572204">
      <w:bodyDiv w:val="1"/>
      <w:marLeft w:val="0"/>
      <w:marRight w:val="0"/>
      <w:marTop w:val="0"/>
      <w:marBottom w:val="0"/>
      <w:divBdr>
        <w:top w:val="none" w:sz="0" w:space="0" w:color="auto"/>
        <w:left w:val="none" w:sz="0" w:space="0" w:color="auto"/>
        <w:bottom w:val="none" w:sz="0" w:space="0" w:color="auto"/>
        <w:right w:val="none" w:sz="0" w:space="0" w:color="auto"/>
      </w:divBdr>
    </w:div>
    <w:div w:id="1637952500">
      <w:bodyDiv w:val="1"/>
      <w:marLeft w:val="0"/>
      <w:marRight w:val="0"/>
      <w:marTop w:val="0"/>
      <w:marBottom w:val="0"/>
      <w:divBdr>
        <w:top w:val="none" w:sz="0" w:space="0" w:color="auto"/>
        <w:left w:val="none" w:sz="0" w:space="0" w:color="auto"/>
        <w:bottom w:val="none" w:sz="0" w:space="0" w:color="auto"/>
        <w:right w:val="none" w:sz="0" w:space="0" w:color="auto"/>
      </w:divBdr>
    </w:div>
    <w:div w:id="1678650740">
      <w:bodyDiv w:val="1"/>
      <w:marLeft w:val="0"/>
      <w:marRight w:val="0"/>
      <w:marTop w:val="0"/>
      <w:marBottom w:val="0"/>
      <w:divBdr>
        <w:top w:val="none" w:sz="0" w:space="0" w:color="auto"/>
        <w:left w:val="none" w:sz="0" w:space="0" w:color="auto"/>
        <w:bottom w:val="none" w:sz="0" w:space="0" w:color="auto"/>
        <w:right w:val="none" w:sz="0" w:space="0" w:color="auto"/>
      </w:divBdr>
    </w:div>
    <w:div w:id="1737044197">
      <w:bodyDiv w:val="1"/>
      <w:marLeft w:val="0"/>
      <w:marRight w:val="0"/>
      <w:marTop w:val="0"/>
      <w:marBottom w:val="0"/>
      <w:divBdr>
        <w:top w:val="none" w:sz="0" w:space="0" w:color="auto"/>
        <w:left w:val="none" w:sz="0" w:space="0" w:color="auto"/>
        <w:bottom w:val="none" w:sz="0" w:space="0" w:color="auto"/>
        <w:right w:val="none" w:sz="0" w:space="0" w:color="auto"/>
      </w:divBdr>
    </w:div>
    <w:div w:id="1781677400">
      <w:bodyDiv w:val="1"/>
      <w:marLeft w:val="0"/>
      <w:marRight w:val="0"/>
      <w:marTop w:val="0"/>
      <w:marBottom w:val="0"/>
      <w:divBdr>
        <w:top w:val="none" w:sz="0" w:space="0" w:color="auto"/>
        <w:left w:val="none" w:sz="0" w:space="0" w:color="auto"/>
        <w:bottom w:val="none" w:sz="0" w:space="0" w:color="auto"/>
        <w:right w:val="none" w:sz="0" w:space="0" w:color="auto"/>
      </w:divBdr>
    </w:div>
    <w:div w:id="1902136769">
      <w:bodyDiv w:val="1"/>
      <w:marLeft w:val="0"/>
      <w:marRight w:val="0"/>
      <w:marTop w:val="0"/>
      <w:marBottom w:val="0"/>
      <w:divBdr>
        <w:top w:val="none" w:sz="0" w:space="0" w:color="auto"/>
        <w:left w:val="none" w:sz="0" w:space="0" w:color="auto"/>
        <w:bottom w:val="none" w:sz="0" w:space="0" w:color="auto"/>
        <w:right w:val="none" w:sz="0" w:space="0" w:color="auto"/>
      </w:divBdr>
    </w:div>
    <w:div w:id="1990673259">
      <w:bodyDiv w:val="1"/>
      <w:marLeft w:val="0"/>
      <w:marRight w:val="0"/>
      <w:marTop w:val="0"/>
      <w:marBottom w:val="0"/>
      <w:divBdr>
        <w:top w:val="none" w:sz="0" w:space="0" w:color="auto"/>
        <w:left w:val="none" w:sz="0" w:space="0" w:color="auto"/>
        <w:bottom w:val="none" w:sz="0" w:space="0" w:color="auto"/>
        <w:right w:val="none" w:sz="0" w:space="0" w:color="auto"/>
      </w:divBdr>
    </w:div>
    <w:div w:id="1995446724">
      <w:bodyDiv w:val="1"/>
      <w:marLeft w:val="0"/>
      <w:marRight w:val="0"/>
      <w:marTop w:val="0"/>
      <w:marBottom w:val="0"/>
      <w:divBdr>
        <w:top w:val="none" w:sz="0" w:space="0" w:color="auto"/>
        <w:left w:val="none" w:sz="0" w:space="0" w:color="auto"/>
        <w:bottom w:val="none" w:sz="0" w:space="0" w:color="auto"/>
        <w:right w:val="none" w:sz="0" w:space="0" w:color="auto"/>
      </w:divBdr>
    </w:div>
    <w:div w:id="2008751896">
      <w:bodyDiv w:val="1"/>
      <w:marLeft w:val="0"/>
      <w:marRight w:val="0"/>
      <w:marTop w:val="0"/>
      <w:marBottom w:val="0"/>
      <w:divBdr>
        <w:top w:val="none" w:sz="0" w:space="0" w:color="auto"/>
        <w:left w:val="none" w:sz="0" w:space="0" w:color="auto"/>
        <w:bottom w:val="none" w:sz="0" w:space="0" w:color="auto"/>
        <w:right w:val="none" w:sz="0" w:space="0" w:color="auto"/>
      </w:divBdr>
    </w:div>
    <w:div w:id="2012053160">
      <w:bodyDiv w:val="1"/>
      <w:marLeft w:val="0"/>
      <w:marRight w:val="0"/>
      <w:marTop w:val="0"/>
      <w:marBottom w:val="0"/>
      <w:divBdr>
        <w:top w:val="none" w:sz="0" w:space="0" w:color="auto"/>
        <w:left w:val="none" w:sz="0" w:space="0" w:color="auto"/>
        <w:bottom w:val="none" w:sz="0" w:space="0" w:color="auto"/>
        <w:right w:val="none" w:sz="0" w:space="0" w:color="auto"/>
      </w:divBdr>
    </w:div>
    <w:div w:id="2050523049">
      <w:bodyDiv w:val="1"/>
      <w:marLeft w:val="0"/>
      <w:marRight w:val="0"/>
      <w:marTop w:val="0"/>
      <w:marBottom w:val="0"/>
      <w:divBdr>
        <w:top w:val="none" w:sz="0" w:space="0" w:color="auto"/>
        <w:left w:val="none" w:sz="0" w:space="0" w:color="auto"/>
        <w:bottom w:val="none" w:sz="0" w:space="0" w:color="auto"/>
        <w:right w:val="none" w:sz="0" w:space="0" w:color="auto"/>
      </w:divBdr>
    </w:div>
    <w:div w:id="211355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kcit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kci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9CBABA0973142A844BCC5067B96C4" ma:contentTypeVersion="2" ma:contentTypeDescription="Create a new document." ma:contentTypeScope="" ma:versionID="0d3b4ca9c7a934eba7c0a7f940623198">
  <xsd:schema xmlns:xsd="http://www.w3.org/2001/XMLSchema" xmlns:xs="http://www.w3.org/2001/XMLSchema" xmlns:p="http://schemas.microsoft.com/office/2006/metadata/properties" xmlns:ns2="261a2aac-adbb-4bae-a9d6-1e32f1be0d4d" targetNamespace="http://schemas.microsoft.com/office/2006/metadata/properties" ma:root="true" ma:fieldsID="2552d2bf3f0c279161c4d033276a510e" ns2:_="">
    <xsd:import namespace="261a2aac-adbb-4bae-a9d6-1e32f1be0d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2aac-adbb-4bae-a9d6-1e32f1be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C7CB-BC5E-45B9-979C-8C53FF1CDE61}">
  <ds:schemaRefs>
    <ds:schemaRef ds:uri="http://schemas.microsoft.com/sharepoint/v3/contenttype/forms"/>
  </ds:schemaRefs>
</ds:datastoreItem>
</file>

<file path=customXml/itemProps2.xml><?xml version="1.0" encoding="utf-8"?>
<ds:datastoreItem xmlns:ds="http://schemas.openxmlformats.org/officeDocument/2006/customXml" ds:itemID="{A147B6A5-2CC1-4B85-8ACF-E81AFEC3283C}">
  <ds:schemaRefs>
    <ds:schemaRef ds:uri="261a2aac-adbb-4bae-a9d6-1e32f1be0d4d"/>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DA270F1-B0B3-4E96-AE6F-AD486282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2aac-adbb-4bae-a9d6-1e32f1be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DBDD1-B9DF-460C-967D-7A095F27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Ward</dc:creator>
  <cp:keywords/>
  <dc:description/>
  <cp:lastModifiedBy>Rebecca Ward</cp:lastModifiedBy>
  <cp:revision>2</cp:revision>
  <cp:lastPrinted>2021-09-27T15:37:00Z</cp:lastPrinted>
  <dcterms:created xsi:type="dcterms:W3CDTF">2021-09-27T15:30:00Z</dcterms:created>
  <dcterms:modified xsi:type="dcterms:W3CDTF">2022-05-09T15:45:00Z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0x0101006339CBABA0973142A844BCC5067B96C4</vt:lpwstr>
  </property>
</Properties>
</file>